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3A" w:rsidRPr="009D033A" w:rsidRDefault="009D033A" w:rsidP="009D033A">
      <w:pPr>
        <w:tabs>
          <w:tab w:val="left" w:pos="7469"/>
        </w:tabs>
        <w:spacing w:line="60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 w:rsidRPr="009D033A"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="007B2392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7B2392">
        <w:rPr>
          <w:rFonts w:ascii="仿宋" w:eastAsia="仿宋" w:hAnsi="仿宋"/>
          <w:color w:val="000000"/>
          <w:sz w:val="32"/>
          <w:szCs w:val="32"/>
        </w:rPr>
        <w:t>-</w:t>
      </w:r>
      <w:bookmarkStart w:id="0" w:name="_GoBack"/>
      <w:bookmarkEnd w:id="0"/>
      <w:r w:rsidRPr="009D033A">
        <w:rPr>
          <w:rFonts w:ascii="仿宋" w:eastAsia="仿宋" w:hAnsi="仿宋" w:hint="eastAsia"/>
          <w:color w:val="000000"/>
          <w:sz w:val="32"/>
          <w:szCs w:val="32"/>
        </w:rPr>
        <w:t>2</w:t>
      </w:r>
    </w:p>
    <w:p w:rsidR="00535C7B" w:rsidRDefault="00535C7B" w:rsidP="00535C7B">
      <w:pPr>
        <w:tabs>
          <w:tab w:val="left" w:pos="7469"/>
        </w:tabs>
        <w:spacing w:line="600" w:lineRule="exact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西安石油大学</w:t>
      </w:r>
    </w:p>
    <w:p w:rsidR="00535C7B" w:rsidRDefault="00535C7B" w:rsidP="00535C7B">
      <w:pPr>
        <w:tabs>
          <w:tab w:val="left" w:pos="7469"/>
        </w:tabs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kern w:val="0"/>
          <w:sz w:val="44"/>
          <w:szCs w:val="44"/>
        </w:rPr>
        <w:t>博士研究生学业奖学金管理办法</w:t>
      </w:r>
    </w:p>
    <w:p w:rsidR="00535C7B" w:rsidRDefault="00535C7B" w:rsidP="00535C7B">
      <w:pPr>
        <w:spacing w:beforeLines="100" w:before="312" w:line="6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第一章</w:t>
      </w:r>
      <w:r>
        <w:rPr>
          <w:rFonts w:eastAsia="黑体"/>
          <w:b/>
          <w:sz w:val="32"/>
          <w:szCs w:val="32"/>
        </w:rPr>
        <w:t xml:space="preserve">  </w:t>
      </w:r>
      <w:r>
        <w:rPr>
          <w:rFonts w:eastAsia="黑体"/>
          <w:b/>
          <w:sz w:val="32"/>
          <w:szCs w:val="32"/>
        </w:rPr>
        <w:t>总</w:t>
      </w:r>
      <w:r>
        <w:rPr>
          <w:rFonts w:eastAsia="黑体" w:hint="eastAsia"/>
          <w:b/>
          <w:sz w:val="32"/>
          <w:szCs w:val="32"/>
        </w:rPr>
        <w:t xml:space="preserve">  </w:t>
      </w:r>
      <w:r>
        <w:rPr>
          <w:rFonts w:eastAsia="黑体"/>
          <w:b/>
          <w:sz w:val="32"/>
          <w:szCs w:val="32"/>
        </w:rPr>
        <w:t>则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为激励研究生勤奋学习、潜心科研、勇于创新、积极进取，在全面实行研究生教育收费制度下更好地支持研究生顺利完成学业，根据《财政部 国家发展改革委 教育部关于完善研究生教育投入机制的意见》（财教</w:t>
      </w:r>
      <w:r>
        <w:rPr>
          <w:rFonts w:eastAsia="仿宋_GB2312"/>
          <w:kern w:val="0"/>
          <w:sz w:val="32"/>
          <w:szCs w:val="32"/>
        </w:rPr>
        <w:t>〔</w:t>
      </w:r>
      <w:r>
        <w:rPr>
          <w:rFonts w:eastAsia="仿宋_GB2312"/>
          <w:kern w:val="0"/>
          <w:sz w:val="32"/>
          <w:szCs w:val="32"/>
        </w:rPr>
        <w:t>2013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 xml:space="preserve">19 </w:t>
      </w:r>
      <w:r>
        <w:rPr>
          <w:rFonts w:eastAsia="仿宋_GB2312"/>
          <w:kern w:val="0"/>
          <w:sz w:val="32"/>
          <w:szCs w:val="32"/>
        </w:rPr>
        <w:t>号）、《财政部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教育部关于印发</w:t>
      </w:r>
      <w:r>
        <w:rPr>
          <w:rFonts w:eastAsia="仿宋_GB2312"/>
          <w:kern w:val="0"/>
          <w:sz w:val="32"/>
          <w:szCs w:val="32"/>
        </w:rPr>
        <w:t>&lt;</w:t>
      </w:r>
      <w:r>
        <w:rPr>
          <w:rFonts w:eastAsia="仿宋_GB2312"/>
          <w:kern w:val="0"/>
          <w:sz w:val="32"/>
          <w:szCs w:val="32"/>
        </w:rPr>
        <w:t>研究生学业奖学金管理暂行办法</w:t>
      </w:r>
      <w:r>
        <w:rPr>
          <w:rFonts w:eastAsia="仿宋_GB2312"/>
          <w:kern w:val="0"/>
          <w:sz w:val="32"/>
          <w:szCs w:val="32"/>
        </w:rPr>
        <w:t>&gt;</w:t>
      </w:r>
      <w:r>
        <w:rPr>
          <w:rFonts w:eastAsia="仿宋_GB2312"/>
          <w:kern w:val="0"/>
          <w:sz w:val="32"/>
          <w:szCs w:val="32"/>
        </w:rPr>
        <w:t>的通知》（财教〔</w:t>
      </w:r>
      <w:r>
        <w:rPr>
          <w:rFonts w:eastAsia="仿宋_GB2312"/>
          <w:kern w:val="0"/>
          <w:sz w:val="32"/>
          <w:szCs w:val="32"/>
        </w:rPr>
        <w:t>2013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 xml:space="preserve">219 </w:t>
      </w:r>
      <w:r>
        <w:rPr>
          <w:rFonts w:eastAsia="仿宋_GB2312"/>
          <w:kern w:val="0"/>
          <w:sz w:val="32"/>
          <w:szCs w:val="32"/>
        </w:rPr>
        <w:t>号）和《陕西省财政厅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陕西省教育厅关于印发</w:t>
      </w:r>
      <w:r>
        <w:rPr>
          <w:rFonts w:eastAsia="仿宋_GB2312"/>
          <w:kern w:val="0"/>
          <w:sz w:val="32"/>
          <w:szCs w:val="32"/>
        </w:rPr>
        <w:t>&lt;</w:t>
      </w:r>
      <w:r>
        <w:rPr>
          <w:rFonts w:eastAsia="仿宋_GB2312"/>
          <w:kern w:val="0"/>
          <w:sz w:val="32"/>
          <w:szCs w:val="32"/>
        </w:rPr>
        <w:t>陕西省普通高校研究生学业奖学金管理暂行办法</w:t>
      </w:r>
      <w:r>
        <w:rPr>
          <w:rFonts w:eastAsia="仿宋_GB2312"/>
          <w:kern w:val="0"/>
          <w:sz w:val="32"/>
          <w:szCs w:val="32"/>
        </w:rPr>
        <w:t>&gt;</w:t>
      </w:r>
      <w:r>
        <w:rPr>
          <w:rFonts w:eastAsia="仿宋_GB2312"/>
          <w:kern w:val="0"/>
          <w:sz w:val="32"/>
          <w:szCs w:val="32"/>
        </w:rPr>
        <w:t>的通知》（陕财办教〔</w:t>
      </w:r>
      <w:r>
        <w:rPr>
          <w:rFonts w:eastAsia="仿宋_GB2312"/>
          <w:kern w:val="0"/>
          <w:sz w:val="32"/>
          <w:szCs w:val="32"/>
        </w:rPr>
        <w:t>2015</w:t>
      </w:r>
      <w:r>
        <w:rPr>
          <w:rFonts w:eastAsia="仿宋_GB2312"/>
          <w:kern w:val="0"/>
          <w:sz w:val="32"/>
          <w:szCs w:val="32"/>
        </w:rPr>
        <w:t>〕</w:t>
      </w:r>
      <w:r>
        <w:rPr>
          <w:rFonts w:eastAsia="仿宋_GB2312"/>
          <w:kern w:val="0"/>
          <w:sz w:val="32"/>
          <w:szCs w:val="32"/>
        </w:rPr>
        <w:t xml:space="preserve">10 </w:t>
      </w:r>
      <w:r>
        <w:rPr>
          <w:rFonts w:eastAsia="仿宋_GB2312"/>
          <w:kern w:val="0"/>
          <w:sz w:val="32"/>
          <w:szCs w:val="32"/>
        </w:rPr>
        <w:t>号）精神，结合</w:t>
      </w:r>
      <w:r>
        <w:rPr>
          <w:rFonts w:ascii="仿宋_GB2312" w:eastAsia="仿宋_GB2312" w:hAnsi="宋体" w:hint="eastAsia"/>
          <w:kern w:val="0"/>
          <w:sz w:val="32"/>
          <w:szCs w:val="32"/>
        </w:rPr>
        <w:t>我校实际，设立博士研究生学业奖学金，并制定本办法。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第二条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博士</w:t>
      </w:r>
      <w:r>
        <w:rPr>
          <w:rFonts w:ascii="仿宋_GB2312" w:eastAsia="仿宋_GB2312" w:hAnsi="宋体" w:hint="eastAsia"/>
          <w:kern w:val="0"/>
          <w:sz w:val="32"/>
          <w:szCs w:val="32"/>
        </w:rPr>
        <w:t>研究生学业奖学金（以下简称学业奖学金）由我校设立，获得学业奖学金的研究生，可同时申请研究生国家奖学金、研究生国家助学金以及其他研究生奖助学金。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第三条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学业奖学金评审工作遵循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hint="eastAsia"/>
          <w:kern w:val="0"/>
          <w:sz w:val="32"/>
          <w:szCs w:val="32"/>
        </w:rPr>
        <w:t>公平、公正、公开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hAnsi="宋体" w:hint="eastAsia"/>
          <w:kern w:val="0"/>
          <w:sz w:val="32"/>
          <w:szCs w:val="32"/>
        </w:rPr>
        <w:t>原则，择优选取，严格执行国家有关教育法规。</w:t>
      </w:r>
    </w:p>
    <w:p w:rsidR="00535C7B" w:rsidRDefault="00535C7B" w:rsidP="00535C7B">
      <w:pPr>
        <w:autoSpaceDE w:val="0"/>
        <w:autoSpaceDN w:val="0"/>
        <w:adjustRightInd w:val="0"/>
        <w:spacing w:beforeLines="50" w:before="156" w:line="600" w:lineRule="exact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第二章  奖励适用范围与标准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第四条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学业奖学金适用范围：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纳入全国研究生招生计划、具有中华人民共和国国籍，且在</w:t>
      </w:r>
      <w:r>
        <w:rPr>
          <w:rFonts w:eastAsia="仿宋_GB2312" w:hint="eastAsia"/>
          <w:kern w:val="0"/>
          <w:sz w:val="32"/>
          <w:szCs w:val="32"/>
        </w:rPr>
        <w:t>基本学习年限、</w:t>
      </w:r>
      <w:r>
        <w:rPr>
          <w:rFonts w:eastAsia="仿宋_GB2312"/>
          <w:kern w:val="0"/>
          <w:sz w:val="32"/>
          <w:szCs w:val="32"/>
        </w:rPr>
        <w:t>非定向培养的全日制在校</w:t>
      </w:r>
      <w:r>
        <w:rPr>
          <w:rFonts w:eastAsia="仿宋_GB2312" w:hint="eastAsia"/>
          <w:kern w:val="0"/>
          <w:sz w:val="32"/>
          <w:szCs w:val="32"/>
        </w:rPr>
        <w:t>博士</w:t>
      </w:r>
      <w:r>
        <w:rPr>
          <w:rFonts w:eastAsia="仿宋_GB2312"/>
          <w:kern w:val="0"/>
          <w:sz w:val="32"/>
          <w:szCs w:val="32"/>
        </w:rPr>
        <w:t>研究生，</w:t>
      </w:r>
      <w:r>
        <w:rPr>
          <w:rFonts w:eastAsia="仿宋_GB2312"/>
          <w:kern w:val="0"/>
          <w:sz w:val="32"/>
          <w:szCs w:val="32"/>
        </w:rPr>
        <w:lastRenderedPageBreak/>
        <w:t>不包括非全脱产学习、有固定工资收入、入学时档案人事关系未全部转入我校的</w:t>
      </w:r>
      <w:r>
        <w:rPr>
          <w:rFonts w:eastAsia="仿宋_GB2312" w:hint="eastAsia"/>
          <w:kern w:val="0"/>
          <w:sz w:val="32"/>
          <w:szCs w:val="32"/>
        </w:rPr>
        <w:t>博士</w:t>
      </w:r>
      <w:r>
        <w:rPr>
          <w:rFonts w:eastAsia="仿宋_GB2312"/>
          <w:kern w:val="0"/>
          <w:sz w:val="32"/>
          <w:szCs w:val="32"/>
        </w:rPr>
        <w:t>研究生。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黑体" w:eastAsia="黑体" w:hAnsi="宋体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学业</w:t>
      </w:r>
      <w:r>
        <w:rPr>
          <w:rFonts w:eastAsia="仿宋_GB2312"/>
          <w:kern w:val="0"/>
          <w:sz w:val="32"/>
          <w:szCs w:val="32"/>
        </w:rPr>
        <w:t>奖学金标准：</w:t>
      </w:r>
      <w:r>
        <w:rPr>
          <w:rFonts w:eastAsia="仿宋_GB2312" w:hint="eastAsia"/>
          <w:kern w:val="0"/>
          <w:sz w:val="32"/>
          <w:szCs w:val="32"/>
        </w:rPr>
        <w:t>每生每年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000</w:t>
      </w:r>
      <w:r>
        <w:rPr>
          <w:rFonts w:eastAsia="仿宋_GB2312" w:hint="eastAsia"/>
          <w:kern w:val="0"/>
          <w:sz w:val="32"/>
          <w:szCs w:val="32"/>
        </w:rPr>
        <w:t>元。</w:t>
      </w:r>
    </w:p>
    <w:p w:rsidR="00535C7B" w:rsidRDefault="00535C7B" w:rsidP="00535C7B">
      <w:pPr>
        <w:autoSpaceDE w:val="0"/>
        <w:autoSpaceDN w:val="0"/>
        <w:adjustRightInd w:val="0"/>
        <w:spacing w:beforeLines="50" w:before="156" w:line="600" w:lineRule="exact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/>
          <w:b/>
          <w:bCs/>
          <w:kern w:val="0"/>
          <w:sz w:val="32"/>
          <w:szCs w:val="32"/>
        </w:rPr>
        <w:t xml:space="preserve">第三章 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黑体" w:eastAsia="黑体" w:hAnsi="黑体"/>
          <w:b/>
          <w:bCs/>
          <w:kern w:val="0"/>
          <w:sz w:val="32"/>
          <w:szCs w:val="32"/>
        </w:rPr>
        <w:t>奖励基本条件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ascii="黑体" w:eastAsia="黑体" w:hAnsi="宋体"/>
          <w:kern w:val="0"/>
          <w:sz w:val="32"/>
          <w:szCs w:val="32"/>
        </w:rPr>
        <w:t>第</w:t>
      </w:r>
      <w:r>
        <w:rPr>
          <w:rFonts w:ascii="黑体" w:eastAsia="黑体" w:hAnsi="宋体" w:hint="eastAsia"/>
          <w:kern w:val="0"/>
          <w:sz w:val="32"/>
          <w:szCs w:val="32"/>
        </w:rPr>
        <w:t>六</w:t>
      </w:r>
      <w:r>
        <w:rPr>
          <w:rFonts w:ascii="黑体" w:eastAsia="黑体" w:hAnsi="宋体"/>
          <w:kern w:val="0"/>
          <w:sz w:val="32"/>
          <w:szCs w:val="32"/>
        </w:rPr>
        <w:t>条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学业奖学金基本条件：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．热爱社会主义祖国，拥护中国共产党的领导；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．遵守宪法和法律，遵守高等学校规章制度；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．诚实守信，品学兼优；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．积极参与科学研究和社会实践</w:t>
      </w:r>
      <w:r>
        <w:rPr>
          <w:rFonts w:eastAsia="仿宋_GB2312" w:hint="eastAsia"/>
          <w:kern w:val="0"/>
          <w:sz w:val="32"/>
          <w:szCs w:val="32"/>
        </w:rPr>
        <w:t>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．培养计划中所列课程</w:t>
      </w:r>
      <w:r>
        <w:rPr>
          <w:rFonts w:eastAsia="仿宋_GB2312" w:hint="eastAsia"/>
          <w:kern w:val="0"/>
          <w:sz w:val="32"/>
          <w:szCs w:val="32"/>
        </w:rPr>
        <w:t>考核合格。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ascii="黑体" w:eastAsia="黑体" w:hAnsi="宋体"/>
          <w:kern w:val="0"/>
          <w:sz w:val="32"/>
          <w:szCs w:val="32"/>
        </w:rPr>
        <w:t>第</w:t>
      </w:r>
      <w:r>
        <w:rPr>
          <w:rFonts w:ascii="黑体" w:eastAsia="黑体" w:hAnsi="宋体" w:hint="eastAsia"/>
          <w:kern w:val="0"/>
          <w:sz w:val="32"/>
          <w:szCs w:val="32"/>
        </w:rPr>
        <w:t>七</w:t>
      </w:r>
      <w:r>
        <w:rPr>
          <w:rFonts w:ascii="黑体" w:eastAsia="黑体" w:hAnsi="宋体"/>
          <w:kern w:val="0"/>
          <w:sz w:val="32"/>
          <w:szCs w:val="32"/>
        </w:rPr>
        <w:t>条</w:t>
      </w:r>
      <w:r>
        <w:rPr>
          <w:rFonts w:ascii="黑体" w:eastAsia="黑体" w:hAnsi="宋体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有下列情况之一者，不</w:t>
      </w:r>
      <w:r>
        <w:rPr>
          <w:rFonts w:eastAsia="仿宋_GB2312" w:hint="eastAsia"/>
          <w:kern w:val="0"/>
          <w:sz w:val="32"/>
          <w:szCs w:val="32"/>
        </w:rPr>
        <w:t>得</w:t>
      </w:r>
      <w:r>
        <w:rPr>
          <w:rFonts w:eastAsia="仿宋_GB2312"/>
          <w:kern w:val="0"/>
          <w:sz w:val="32"/>
          <w:szCs w:val="32"/>
        </w:rPr>
        <w:t>参加学业奖学金评定：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．违反国家法律法规受到处罚者；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．在提交的申请资料中，提供不实信息或隐瞒不利信息者；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．在科研工作和学习实践中，造成重大责任事故及损失者；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．考试</w:t>
      </w:r>
      <w:r>
        <w:rPr>
          <w:rFonts w:eastAsia="仿宋_GB2312" w:hint="eastAsia"/>
          <w:kern w:val="0"/>
          <w:sz w:val="32"/>
          <w:szCs w:val="32"/>
        </w:rPr>
        <w:t>违纪</w:t>
      </w:r>
      <w:r>
        <w:rPr>
          <w:rFonts w:eastAsia="仿宋_GB2312"/>
          <w:kern w:val="0"/>
          <w:sz w:val="32"/>
          <w:szCs w:val="32"/>
        </w:rPr>
        <w:t>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．有学术不端行为者；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．未通过学位论文开题论证或中期考核者；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．未完成学籍注册者；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．欠缴学费者；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．</w:t>
      </w:r>
      <w:r>
        <w:rPr>
          <w:rFonts w:eastAsia="仿宋_GB2312" w:hint="eastAsia"/>
          <w:kern w:val="0"/>
          <w:sz w:val="32"/>
          <w:szCs w:val="32"/>
        </w:rPr>
        <w:t>不符合授位条件者；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10</w:t>
      </w:r>
      <w:r>
        <w:rPr>
          <w:rFonts w:eastAsia="仿宋_GB2312"/>
          <w:kern w:val="0"/>
          <w:sz w:val="32"/>
          <w:szCs w:val="32"/>
        </w:rPr>
        <w:t>．其他违反校规校纪受纪律处分以及有不诚信记录者。</w:t>
      </w:r>
    </w:p>
    <w:p w:rsidR="00535C7B" w:rsidRDefault="00535C7B" w:rsidP="00535C7B">
      <w:pPr>
        <w:autoSpaceDE w:val="0"/>
        <w:autoSpaceDN w:val="0"/>
        <w:adjustRightInd w:val="0"/>
        <w:spacing w:beforeLines="50" w:before="156" w:line="600" w:lineRule="exact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第四章  评审组织与程序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第八条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学校成立由分管校领导及党委研究生工作部、研究生院、计划财务处、科技处、纪委监察处等职能部门负责人，研究生导师代表等组成的学业奖学金评审领导小组（以下简称领导小组），统筹领导、协调、监督全校评审工作，负责制定名额分配方案，审核各培养学院（系）学业奖学金评审实施细则，审定学业奖学金获得者名单，并裁决有关申诉事项。领导小组办公室设在党委研究生工作部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  <w:color w:val="FF0000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第九条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>各培养学院（系）成立由主要领导、分管领导、研究生导师代表、研究生教育管理人员和研究生代表组成的学业奖学金评审委员会（以下简称评审委员会），负责本单位学业奖学金评审实施细则的制定、学业奖学金申请的初步评审、公示和申诉受理等工作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第十条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>学业奖学金申报及评审程序：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．个人申请。符合条件的研究生本人在规定的时间内如实填写《西安石油大学研究生学业奖学金申请表》，向</w:t>
      </w:r>
      <w:r>
        <w:rPr>
          <w:rFonts w:eastAsia="仿宋_GB2312" w:hint="eastAsia"/>
          <w:kern w:val="0"/>
          <w:sz w:val="32"/>
          <w:szCs w:val="32"/>
        </w:rPr>
        <w:t>各培养学院（系）</w:t>
      </w:r>
      <w:r>
        <w:rPr>
          <w:rFonts w:eastAsia="仿宋_GB2312"/>
          <w:kern w:val="0"/>
          <w:sz w:val="32"/>
          <w:szCs w:val="32"/>
        </w:rPr>
        <w:t>提出</w:t>
      </w:r>
      <w:r w:rsidRPr="003A097E">
        <w:rPr>
          <w:rFonts w:eastAsia="仿宋_GB2312"/>
          <w:kern w:val="0"/>
          <w:sz w:val="32"/>
          <w:szCs w:val="32"/>
        </w:rPr>
        <w:t>申请</w:t>
      </w:r>
      <w:r w:rsidRPr="00CE4961">
        <w:rPr>
          <w:rFonts w:eastAsia="仿宋_GB2312" w:hint="eastAsia"/>
          <w:kern w:val="0"/>
          <w:sz w:val="32"/>
          <w:szCs w:val="32"/>
        </w:rPr>
        <w:t>。</w:t>
      </w:r>
    </w:p>
    <w:p w:rsidR="00535C7B" w:rsidRDefault="00535C7B" w:rsidP="00535C7B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．资格初审。</w:t>
      </w:r>
      <w:r>
        <w:rPr>
          <w:rFonts w:eastAsia="仿宋_GB2312" w:hint="eastAsia"/>
          <w:kern w:val="0"/>
          <w:sz w:val="32"/>
          <w:szCs w:val="32"/>
        </w:rPr>
        <w:t>各培养学院（系）评审委员会</w:t>
      </w:r>
      <w:r>
        <w:rPr>
          <w:rFonts w:eastAsia="仿宋_GB2312"/>
          <w:kern w:val="0"/>
          <w:sz w:val="32"/>
          <w:szCs w:val="32"/>
        </w:rPr>
        <w:t>依据本办法第三章所列奖励基本条件，对研究生提交的材料进行初步</w:t>
      </w:r>
      <w:r>
        <w:rPr>
          <w:rFonts w:eastAsia="仿宋_GB2312" w:hint="eastAsia"/>
          <w:kern w:val="0"/>
          <w:sz w:val="32"/>
          <w:szCs w:val="32"/>
        </w:rPr>
        <w:t>审查，报领导小组办公室审核</w:t>
      </w:r>
      <w:r>
        <w:rPr>
          <w:rFonts w:eastAsia="仿宋_GB2312"/>
          <w:kern w:val="0"/>
          <w:sz w:val="32"/>
          <w:szCs w:val="32"/>
        </w:rPr>
        <w:t>。</w:t>
      </w:r>
    </w:p>
    <w:p w:rsidR="00535C7B" w:rsidRDefault="00535C7B" w:rsidP="00535C7B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．下达名额。领导小组办公室根据</w:t>
      </w:r>
      <w:r>
        <w:rPr>
          <w:rFonts w:eastAsia="仿宋_GB2312" w:hint="eastAsia"/>
          <w:kern w:val="0"/>
          <w:sz w:val="32"/>
          <w:szCs w:val="32"/>
        </w:rPr>
        <w:t>各培养学院（系）评</w:t>
      </w:r>
      <w:r>
        <w:rPr>
          <w:rFonts w:eastAsia="仿宋_GB2312" w:hint="eastAsia"/>
          <w:kern w:val="0"/>
          <w:sz w:val="32"/>
          <w:szCs w:val="32"/>
        </w:rPr>
        <w:lastRenderedPageBreak/>
        <w:t>审委员会</w:t>
      </w:r>
      <w:r>
        <w:rPr>
          <w:rFonts w:eastAsia="仿宋_GB2312"/>
          <w:kern w:val="0"/>
          <w:sz w:val="32"/>
          <w:szCs w:val="32"/>
        </w:rPr>
        <w:t>提交</w:t>
      </w:r>
      <w:r>
        <w:rPr>
          <w:rFonts w:eastAsia="仿宋_GB2312" w:hint="eastAsia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符合</w:t>
      </w:r>
      <w:r>
        <w:rPr>
          <w:rFonts w:eastAsia="仿宋_GB2312" w:hint="eastAsia"/>
          <w:kern w:val="0"/>
          <w:sz w:val="32"/>
          <w:szCs w:val="32"/>
        </w:rPr>
        <w:t>评审</w:t>
      </w:r>
      <w:r>
        <w:rPr>
          <w:rFonts w:eastAsia="仿宋_GB2312"/>
          <w:kern w:val="0"/>
          <w:sz w:val="32"/>
          <w:szCs w:val="32"/>
        </w:rPr>
        <w:t>基本条件的研究生</w:t>
      </w:r>
      <w:r>
        <w:rPr>
          <w:rFonts w:eastAsia="仿宋_GB2312" w:hint="eastAsia"/>
          <w:kern w:val="0"/>
          <w:sz w:val="32"/>
          <w:szCs w:val="32"/>
        </w:rPr>
        <w:t>申请人数及</w:t>
      </w:r>
      <w:r>
        <w:rPr>
          <w:rFonts w:eastAsia="仿宋_GB2312"/>
          <w:kern w:val="0"/>
          <w:sz w:val="32"/>
          <w:szCs w:val="32"/>
        </w:rPr>
        <w:t>覆盖比例，将</w:t>
      </w:r>
      <w:r>
        <w:rPr>
          <w:rFonts w:eastAsia="仿宋_GB2312" w:hint="eastAsia"/>
          <w:kern w:val="0"/>
          <w:sz w:val="32"/>
          <w:szCs w:val="32"/>
        </w:rPr>
        <w:t>分配</w:t>
      </w:r>
      <w:r>
        <w:rPr>
          <w:rFonts w:eastAsia="仿宋_GB2312"/>
          <w:kern w:val="0"/>
          <w:sz w:val="32"/>
          <w:szCs w:val="32"/>
        </w:rPr>
        <w:t>名额及</w:t>
      </w:r>
      <w:r>
        <w:rPr>
          <w:rFonts w:eastAsia="仿宋_GB2312" w:hint="eastAsia"/>
          <w:kern w:val="0"/>
          <w:sz w:val="32"/>
          <w:szCs w:val="32"/>
        </w:rPr>
        <w:t>审核结果返回</w:t>
      </w:r>
      <w:r>
        <w:rPr>
          <w:rFonts w:eastAsia="仿宋_GB2312"/>
          <w:kern w:val="0"/>
          <w:sz w:val="32"/>
          <w:szCs w:val="32"/>
        </w:rPr>
        <w:t>各培养</w:t>
      </w:r>
      <w:r>
        <w:rPr>
          <w:rFonts w:eastAsia="仿宋_GB2312" w:hint="eastAsia"/>
          <w:kern w:val="0"/>
          <w:sz w:val="32"/>
          <w:szCs w:val="32"/>
        </w:rPr>
        <w:t>学院（系）。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．培养</w:t>
      </w:r>
      <w:r>
        <w:rPr>
          <w:rFonts w:eastAsia="仿宋_GB2312" w:hint="eastAsia"/>
          <w:kern w:val="0"/>
          <w:sz w:val="32"/>
          <w:szCs w:val="32"/>
        </w:rPr>
        <w:t>学院（系）</w:t>
      </w:r>
      <w:r>
        <w:rPr>
          <w:rFonts w:eastAsia="仿宋_GB2312"/>
          <w:kern w:val="0"/>
          <w:sz w:val="32"/>
          <w:szCs w:val="32"/>
        </w:rPr>
        <w:t>评审及公示。评审委员会根据下达的名额和学业奖学金评审实施细则，组织评审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评审过程中应充分尊重研究生导师的推荐意见。评审委员会确定本单位拟获得学业奖学金研究生名单后，在本单位内公示</w:t>
      </w:r>
      <w:r>
        <w:rPr>
          <w:rFonts w:eastAsia="仿宋_GB2312"/>
          <w:kern w:val="0"/>
          <w:sz w:val="32"/>
          <w:szCs w:val="32"/>
        </w:rPr>
        <w:t xml:space="preserve"> 5 </w:t>
      </w:r>
      <w:r>
        <w:rPr>
          <w:rFonts w:eastAsia="仿宋_GB2312"/>
          <w:kern w:val="0"/>
          <w:sz w:val="32"/>
          <w:szCs w:val="32"/>
        </w:rPr>
        <w:t>个工作日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无异议后，将相关材料提交至领导小组办公室。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．审定及公示。领导小组</w:t>
      </w:r>
      <w:r>
        <w:rPr>
          <w:rFonts w:eastAsia="仿宋_GB2312" w:hint="eastAsia"/>
          <w:kern w:val="0"/>
          <w:sz w:val="32"/>
          <w:szCs w:val="32"/>
        </w:rPr>
        <w:t>办公室</w:t>
      </w:r>
      <w:r>
        <w:rPr>
          <w:rFonts w:eastAsia="仿宋_GB2312"/>
          <w:kern w:val="0"/>
          <w:sz w:val="32"/>
          <w:szCs w:val="32"/>
        </w:rPr>
        <w:t>对拟获得学业奖学金研究生相关材料进行</w:t>
      </w:r>
      <w:r>
        <w:rPr>
          <w:rFonts w:eastAsia="仿宋_GB2312" w:hint="eastAsia"/>
          <w:kern w:val="0"/>
          <w:sz w:val="32"/>
          <w:szCs w:val="32"/>
        </w:rPr>
        <w:t>审核，审核通过后报领导小组</w:t>
      </w:r>
      <w:r>
        <w:rPr>
          <w:rFonts w:eastAsia="仿宋_GB2312"/>
          <w:kern w:val="0"/>
          <w:sz w:val="32"/>
          <w:szCs w:val="32"/>
        </w:rPr>
        <w:t>审定。审定结果在全校范围内公示</w:t>
      </w:r>
      <w:r>
        <w:rPr>
          <w:rFonts w:eastAsia="仿宋_GB2312"/>
          <w:kern w:val="0"/>
          <w:sz w:val="32"/>
          <w:szCs w:val="32"/>
        </w:rPr>
        <w:t xml:space="preserve"> 5 </w:t>
      </w:r>
      <w:r>
        <w:rPr>
          <w:rFonts w:eastAsia="仿宋_GB2312"/>
          <w:kern w:val="0"/>
          <w:sz w:val="32"/>
          <w:szCs w:val="32"/>
        </w:rPr>
        <w:t>个工作日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无异议后，发放学业奖学金。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．研究生获得学业奖学金情况记入学生学籍档案。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第十一条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kern w:val="0"/>
          <w:sz w:val="32"/>
          <w:szCs w:val="32"/>
        </w:rPr>
        <w:t>研究生对学业奖学金评审结果有异议的，可在培养学院（系）公示阶段向评审委员会提出申诉，评审委员会应及时予以答复。如申诉人对评审委员会答复仍存异议，可在学校公示阶段向领导小组提请裁决。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第十二条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对隐瞒真实情况、弄虚作假的研究生，一经查实，取消其学业奖学金参评资格；已发放奖励的取消其荣誉称号，并追回荣誉证书及学业奖学金。同时记入研究生不诚信档案，并按《西安石油大学学生违纪处分规定》相关条款处理。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第十三条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对评审不严、违规上报的培养学院（系），一经查实，取消相关研究生学业奖学金评审资格，并减少该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学院（系）相应学业奖学金名额。</w:t>
      </w:r>
    </w:p>
    <w:p w:rsidR="00535C7B" w:rsidRDefault="00535C7B" w:rsidP="00535C7B">
      <w:pPr>
        <w:autoSpaceDE w:val="0"/>
        <w:autoSpaceDN w:val="0"/>
        <w:adjustRightInd w:val="0"/>
        <w:spacing w:beforeLines="50" w:before="156" w:line="600" w:lineRule="exact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第五章  评审时间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申请与评审时间为每年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月，</w:t>
      </w:r>
      <w:r>
        <w:rPr>
          <w:rFonts w:eastAsia="仿宋_GB2312" w:hint="eastAsia"/>
          <w:kern w:val="0"/>
          <w:sz w:val="32"/>
          <w:szCs w:val="32"/>
        </w:rPr>
        <w:t>每年按</w:t>
      </w:r>
      <w:r>
        <w:rPr>
          <w:rFonts w:eastAsia="仿宋_GB2312" w:hint="eastAsia"/>
          <w:kern w:val="0"/>
          <w:sz w:val="32"/>
          <w:szCs w:val="32"/>
        </w:rPr>
        <w:t>10</w:t>
      </w:r>
      <w:r>
        <w:rPr>
          <w:rFonts w:eastAsia="仿宋_GB2312" w:hint="eastAsia"/>
          <w:kern w:val="0"/>
          <w:sz w:val="32"/>
          <w:szCs w:val="32"/>
        </w:rPr>
        <w:t>个月发放，每月发放</w:t>
      </w:r>
      <w:r>
        <w:rPr>
          <w:rFonts w:eastAsia="仿宋_GB2312" w:hint="eastAsia"/>
          <w:kern w:val="0"/>
          <w:sz w:val="32"/>
          <w:szCs w:val="32"/>
        </w:rPr>
        <w:t>1800</w:t>
      </w:r>
      <w:r>
        <w:rPr>
          <w:rFonts w:eastAsia="仿宋_GB2312" w:hint="eastAsia"/>
          <w:kern w:val="0"/>
          <w:sz w:val="32"/>
          <w:szCs w:val="32"/>
        </w:rPr>
        <w:t>元。</w:t>
      </w:r>
    </w:p>
    <w:p w:rsidR="00535C7B" w:rsidRDefault="00535C7B" w:rsidP="00535C7B">
      <w:pPr>
        <w:autoSpaceDE w:val="0"/>
        <w:autoSpaceDN w:val="0"/>
        <w:adjustRightInd w:val="0"/>
        <w:spacing w:beforeLines="50" w:before="156" w:line="600" w:lineRule="exact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第六章  附  则</w:t>
      </w:r>
    </w:p>
    <w:p w:rsidR="00535C7B" w:rsidRDefault="00535C7B" w:rsidP="00535C7B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第十五条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本办法由研究生工作部负责解释。</w:t>
      </w:r>
    </w:p>
    <w:p w:rsidR="00AA6992" w:rsidRDefault="00535C7B" w:rsidP="00535C7B">
      <w:r>
        <w:rPr>
          <w:rFonts w:ascii="黑体" w:eastAsia="黑体" w:hAnsi="宋体" w:hint="eastAsia"/>
          <w:kern w:val="0"/>
          <w:sz w:val="32"/>
          <w:szCs w:val="32"/>
        </w:rPr>
        <w:t>第十六条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本办法自印发之日起施行。</w:t>
      </w:r>
    </w:p>
    <w:sectPr w:rsidR="00AA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9A" w:rsidRDefault="0051589A" w:rsidP="00535C7B">
      <w:r>
        <w:separator/>
      </w:r>
    </w:p>
  </w:endnote>
  <w:endnote w:type="continuationSeparator" w:id="0">
    <w:p w:rsidR="0051589A" w:rsidRDefault="0051589A" w:rsidP="0053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9A" w:rsidRDefault="0051589A" w:rsidP="00535C7B">
      <w:r>
        <w:separator/>
      </w:r>
    </w:p>
  </w:footnote>
  <w:footnote w:type="continuationSeparator" w:id="0">
    <w:p w:rsidR="0051589A" w:rsidRDefault="0051589A" w:rsidP="0053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60"/>
    <w:rsid w:val="00507F60"/>
    <w:rsid w:val="0051589A"/>
    <w:rsid w:val="00535C7B"/>
    <w:rsid w:val="007B2392"/>
    <w:rsid w:val="009D033A"/>
    <w:rsid w:val="00AA6992"/>
    <w:rsid w:val="00E254B5"/>
    <w:rsid w:val="00F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1DDAD"/>
  <w15:chartTrackingRefBased/>
  <w15:docId w15:val="{73AB78B9-4103-48D7-9A8B-945C0D56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C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4</cp:revision>
  <dcterms:created xsi:type="dcterms:W3CDTF">2019-10-09T07:42:00Z</dcterms:created>
  <dcterms:modified xsi:type="dcterms:W3CDTF">2019-10-14T09:43:00Z</dcterms:modified>
</cp:coreProperties>
</file>